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BF" w:rsidRPr="00F45EBF" w:rsidRDefault="00F45EBF">
      <w:pPr>
        <w:rPr>
          <w:rFonts w:ascii="Times New Roman" w:hAnsi="Times New Roman" w:cs="Times New Roman"/>
          <w:sz w:val="24"/>
          <w:szCs w:val="24"/>
        </w:rPr>
      </w:pPr>
      <w:r w:rsidRPr="00F45EBF">
        <w:rPr>
          <w:rFonts w:ascii="Times New Roman" w:hAnsi="Times New Roman" w:cs="Times New Roman"/>
          <w:sz w:val="24"/>
          <w:szCs w:val="24"/>
        </w:rPr>
        <w:t xml:space="preserve">Решения направлять по адресу: </w:t>
      </w:r>
      <w:hyperlink r:id="rId4" w:history="1">
        <w:r w:rsidRPr="00F45EB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iulya</w:t>
        </w:r>
        <w:r w:rsidRPr="00F45EB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45EB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bukharina</w:t>
        </w:r>
        <w:r w:rsidRPr="00F45EBF">
          <w:rPr>
            <w:rStyle w:val="a3"/>
            <w:rFonts w:ascii="Times New Roman" w:hAnsi="Times New Roman" w:cs="Times New Roman"/>
            <w:sz w:val="24"/>
            <w:szCs w:val="24"/>
          </w:rPr>
          <w:t>55555@</w:t>
        </w:r>
        <w:r w:rsidRPr="00F45EB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45EB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45EB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45EBF" w:rsidRDefault="00F45EBF">
      <w:r>
        <w:rPr>
          <w:noProof/>
          <w:lang w:eastAsia="ru-RU"/>
        </w:rPr>
        <w:drawing>
          <wp:inline distT="0" distB="0" distL="0" distR="0">
            <wp:extent cx="4837622" cy="2375065"/>
            <wp:effectExtent l="19050" t="0" r="10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9" t="12471" r="28912" b="2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76" cy="23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BF" w:rsidRDefault="00F45EBF">
      <w:r>
        <w:t xml:space="preserve">Пример: </w:t>
      </w:r>
    </w:p>
    <w:p w:rsidR="00F45EBF" w:rsidRDefault="00F45EBF">
      <w:r>
        <w:rPr>
          <w:noProof/>
          <w:lang w:eastAsia="ru-RU"/>
        </w:rPr>
        <w:drawing>
          <wp:inline distT="0" distB="0" distL="0" distR="0">
            <wp:extent cx="4984271" cy="2891928"/>
            <wp:effectExtent l="19050" t="0" r="682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98" t="12933" r="35287" b="29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03" cy="28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BF" w:rsidRDefault="00F45EBF">
      <w:r>
        <w:t xml:space="preserve">Задание: </w:t>
      </w:r>
    </w:p>
    <w:p w:rsidR="00F45EBF" w:rsidRDefault="00F45EBF">
      <w:r>
        <w:t>1) Записать в тетрадь формулы корней простых тригонометрических уравнений.</w:t>
      </w:r>
    </w:p>
    <w:p w:rsidR="00F45EBF" w:rsidRDefault="00F45EBF">
      <w:r>
        <w:t>2) Изучить и переписать в тетрадь приведенные примеры.</w:t>
      </w:r>
    </w:p>
    <w:p w:rsidR="00F45EBF" w:rsidRDefault="00F45EBF">
      <w:r>
        <w:t xml:space="preserve">3) Решить: </w:t>
      </w:r>
    </w:p>
    <w:p w:rsidR="00F45EBF" w:rsidRPr="00F45EBF" w:rsidRDefault="00F45EBF">
      <w:r>
        <w:rPr>
          <w:noProof/>
          <w:lang w:eastAsia="ru-RU"/>
        </w:rPr>
        <w:drawing>
          <wp:inline distT="0" distB="0" distL="0" distR="0">
            <wp:extent cx="3151222" cy="8626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15" t="26328" r="34665" b="5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03" cy="86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7446" cy="862641"/>
            <wp:effectExtent l="19050" t="0" r="20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79" t="40647" r="32426" b="4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5" cy="8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EBF" w:rsidRPr="00F45EBF" w:rsidSect="00F45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EBF"/>
    <w:rsid w:val="00332352"/>
    <w:rsid w:val="007A7521"/>
    <w:rsid w:val="00A720EC"/>
    <w:rsid w:val="00A857BA"/>
    <w:rsid w:val="00F4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5EB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iulya.bukharina55555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2020-03-25T11:37:00Z</dcterms:created>
  <dcterms:modified xsi:type="dcterms:W3CDTF">2020-03-25T11:48:00Z</dcterms:modified>
</cp:coreProperties>
</file>